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85F9" w14:textId="1FC73F34" w:rsidR="00D04F35" w:rsidRPr="00F77AD6" w:rsidRDefault="00D04F35" w:rsidP="005012F7">
      <w:pPr>
        <w:spacing w:after="0" w:line="240" w:lineRule="auto"/>
        <w:ind w:left="705" w:hanging="705"/>
        <w:jc w:val="center"/>
        <w:rPr>
          <w:rFonts w:eastAsia="Times New Roman" w:cs="Calibri"/>
          <w:b/>
          <w:color w:val="00B0F0"/>
          <w:sz w:val="36"/>
          <w:szCs w:val="36"/>
        </w:rPr>
      </w:pPr>
      <w:r w:rsidRPr="00F77AD6">
        <w:rPr>
          <w:rFonts w:eastAsia="Times New Roman" w:cs="Calibri"/>
          <w:b/>
          <w:color w:val="00B0F0"/>
          <w:sz w:val="36"/>
          <w:szCs w:val="36"/>
        </w:rPr>
        <w:t>SUGGESTION DE TEXTE À LIRE</w:t>
      </w:r>
    </w:p>
    <w:p w14:paraId="1D568DFE" w14:textId="77777777" w:rsidR="00030849" w:rsidRPr="00F77AD6" w:rsidRDefault="00D04F35" w:rsidP="00030849">
      <w:pPr>
        <w:spacing w:after="0" w:line="240" w:lineRule="auto"/>
        <w:jc w:val="center"/>
        <w:rPr>
          <w:rFonts w:eastAsia="Times New Roman" w:cs="Calibri"/>
          <w:b/>
          <w:color w:val="00B0F0"/>
          <w:sz w:val="36"/>
          <w:szCs w:val="36"/>
        </w:rPr>
      </w:pPr>
      <w:r w:rsidRPr="00F77AD6">
        <w:rPr>
          <w:rFonts w:eastAsia="Times New Roman" w:cs="Calibri"/>
          <w:b/>
          <w:color w:val="00B0F0"/>
          <w:sz w:val="36"/>
          <w:szCs w:val="36"/>
        </w:rPr>
        <w:t>LORS DE LA MESSE DES RAMEAUX</w:t>
      </w:r>
    </w:p>
    <w:p w14:paraId="2A1B2695" w14:textId="77777777" w:rsidR="00030849" w:rsidRDefault="00030849" w:rsidP="00030849">
      <w:pPr>
        <w:spacing w:after="0" w:line="240" w:lineRule="auto"/>
        <w:jc w:val="center"/>
        <w:rPr>
          <w:rFonts w:eastAsia="Times New Roman" w:cs="Calibri"/>
          <w:b/>
          <w:color w:val="00B050"/>
          <w:sz w:val="36"/>
          <w:szCs w:val="36"/>
        </w:rPr>
      </w:pPr>
    </w:p>
    <w:p w14:paraId="24370892" w14:textId="77777777" w:rsidR="00030849" w:rsidRDefault="00030849" w:rsidP="00030849">
      <w:pPr>
        <w:spacing w:after="0" w:line="240" w:lineRule="auto"/>
        <w:rPr>
          <w:rFonts w:eastAsia="Times New Roman" w:cs="Calibri"/>
          <w:b/>
          <w:color w:val="00B050"/>
          <w:sz w:val="36"/>
          <w:szCs w:val="36"/>
        </w:rPr>
      </w:pPr>
    </w:p>
    <w:p w14:paraId="5D5B225B" w14:textId="566F1CFF" w:rsidR="00834611" w:rsidRPr="00030849" w:rsidRDefault="00834611" w:rsidP="00030849">
      <w:pPr>
        <w:spacing w:after="0" w:line="240" w:lineRule="auto"/>
        <w:rPr>
          <w:color w:val="00B050"/>
          <w:sz w:val="24"/>
          <w:szCs w:val="24"/>
        </w:rPr>
      </w:pPr>
      <w:r w:rsidRPr="00030849">
        <w:rPr>
          <w:rFonts w:ascii="Calibri" w:eastAsia="Cambria" w:hAnsi="Calibri" w:cs="Calibri"/>
          <w:b/>
          <w:sz w:val="24"/>
          <w:szCs w:val="24"/>
        </w:rPr>
        <w:t xml:space="preserve">À lire le dimanche </w:t>
      </w:r>
      <w:r w:rsidR="001C1CD5" w:rsidRPr="00030849">
        <w:rPr>
          <w:rFonts w:ascii="Calibri" w:eastAsia="Cambria" w:hAnsi="Calibri" w:cs="Calibri"/>
          <w:b/>
          <w:sz w:val="24"/>
          <w:szCs w:val="24"/>
        </w:rPr>
        <w:t>10</w:t>
      </w:r>
      <w:r w:rsidRPr="00030849">
        <w:rPr>
          <w:rFonts w:ascii="Calibri" w:eastAsia="Cambria" w:hAnsi="Calibri" w:cs="Calibri"/>
          <w:b/>
          <w:sz w:val="24"/>
          <w:szCs w:val="24"/>
        </w:rPr>
        <w:t xml:space="preserve"> avril, jour de la fête des Rameaux</w:t>
      </w:r>
      <w:r w:rsidR="00D258D4">
        <w:rPr>
          <w:rFonts w:ascii="Calibri" w:eastAsia="Cambria" w:hAnsi="Calibri" w:cs="Calibri"/>
          <w:b/>
          <w:sz w:val="24"/>
          <w:szCs w:val="24"/>
        </w:rPr>
        <w:t xml:space="preserve"> – à lire par le prêtre</w:t>
      </w:r>
    </w:p>
    <w:p w14:paraId="0C41EC08" w14:textId="5188EF71" w:rsidR="00834611" w:rsidRDefault="00834611" w:rsidP="00030849">
      <w:pPr>
        <w:pStyle w:val="Corpsdetexte"/>
        <w:spacing w:after="180" w:line="324" w:lineRule="auto"/>
        <w:rPr>
          <w:rFonts w:ascii="Calibri" w:eastAsia="Cambria" w:hAnsi="Calibri" w:cs="Calibri"/>
          <w:szCs w:val="24"/>
          <w:lang w:val="fr-FR" w:eastAsia="en-US"/>
        </w:rPr>
      </w:pPr>
      <w:r w:rsidRPr="00030849">
        <w:rPr>
          <w:rFonts w:ascii="Calibri" w:eastAsia="Cambria" w:hAnsi="Calibri" w:cs="Calibri"/>
          <w:szCs w:val="24"/>
          <w:lang w:val="fr-FR" w:eastAsia="en-US"/>
        </w:rPr>
        <w:t>Chers amis,</w:t>
      </w:r>
    </w:p>
    <w:p w14:paraId="30984065" w14:textId="517F22C5" w:rsidR="00FD25CC" w:rsidRPr="00F54A6A" w:rsidRDefault="00FD25CC" w:rsidP="00FD25CC">
      <w:pPr>
        <w:pStyle w:val="Corpsdetexte"/>
        <w:spacing w:after="180" w:line="324" w:lineRule="auto"/>
        <w:rPr>
          <w:rFonts w:asciiTheme="minorHAnsi" w:hAnsiTheme="minorHAnsi" w:cstheme="minorHAnsi"/>
          <w:szCs w:val="24"/>
          <w:lang w:val="fr-FR"/>
        </w:rPr>
      </w:pPr>
      <w:r w:rsidRPr="00FD25CC">
        <w:rPr>
          <w:rFonts w:asciiTheme="minorHAnsi" w:hAnsiTheme="minorHAnsi" w:cstheme="minorHAnsi"/>
          <w:szCs w:val="24"/>
        </w:rPr>
        <w:t xml:space="preserve">La campagne 2022 du Denier de l’Église a commencé le 12 mars. Dans le contexte difficile, marqué par le Covid et les conflits internationaux, le retard par rapport aux années précédente se fait déjà ressentir. </w:t>
      </w:r>
      <w:r w:rsidRPr="00FD25CC">
        <w:rPr>
          <w:rFonts w:asciiTheme="minorHAnsi" w:hAnsiTheme="minorHAnsi" w:cstheme="minorHAnsi"/>
          <w:b/>
          <w:bCs/>
          <w:szCs w:val="24"/>
        </w:rPr>
        <w:t>Nous sommes actuellement à -19% par rapport à l’année dernière</w:t>
      </w:r>
      <w:r>
        <w:rPr>
          <w:rFonts w:asciiTheme="minorHAnsi" w:hAnsiTheme="minorHAnsi" w:cstheme="minorHAnsi"/>
          <w:b/>
          <w:bCs/>
          <w:szCs w:val="24"/>
          <w:lang w:val="fr-FR"/>
        </w:rPr>
        <w:t>, à la même date.</w:t>
      </w:r>
      <w:r w:rsidR="00D258D4">
        <w:rPr>
          <w:rFonts w:asciiTheme="minorHAnsi" w:hAnsiTheme="minorHAnsi" w:cstheme="minorHAnsi"/>
          <w:b/>
          <w:bCs/>
          <w:szCs w:val="24"/>
          <w:lang w:val="fr-FR"/>
        </w:rPr>
        <w:t xml:space="preserve"> </w:t>
      </w:r>
    </w:p>
    <w:p w14:paraId="1E8F3F0E" w14:textId="6C32A2D8" w:rsidR="00BA479C" w:rsidRDefault="00D258D4" w:rsidP="00030849">
      <w:pPr>
        <w:pStyle w:val="Corpsdetexte"/>
        <w:spacing w:after="180" w:line="324" w:lineRule="auto"/>
        <w:rPr>
          <w:rFonts w:ascii="Calibri" w:eastAsia="Cambria" w:hAnsi="Calibri" w:cs="Calibri"/>
          <w:szCs w:val="24"/>
          <w:lang w:val="fr-FR" w:eastAsia="en-US"/>
        </w:rPr>
      </w:pPr>
      <w:r>
        <w:rPr>
          <w:rFonts w:ascii="Calibri" w:eastAsia="Cambria" w:hAnsi="Calibri" w:cs="Calibri"/>
          <w:szCs w:val="24"/>
          <w:lang w:val="fr-FR" w:eastAsia="en-US"/>
        </w:rPr>
        <w:t>Cette situation très compliquée</w:t>
      </w:r>
      <w:r w:rsidR="00FD25CC">
        <w:rPr>
          <w:rFonts w:ascii="Calibri" w:eastAsia="Cambria" w:hAnsi="Calibri" w:cs="Calibri"/>
          <w:szCs w:val="24"/>
          <w:lang w:val="fr-FR" w:eastAsia="en-US"/>
        </w:rPr>
        <w:t xml:space="preserve"> pèse sur le fonctionnement de l’Eglise</w:t>
      </w:r>
      <w:r w:rsidR="00BA479C">
        <w:rPr>
          <w:rFonts w:ascii="Calibri" w:eastAsia="Cambria" w:hAnsi="Calibri" w:cs="Calibri"/>
          <w:szCs w:val="24"/>
          <w:lang w:val="fr-FR" w:eastAsia="en-US"/>
        </w:rPr>
        <w:t xml:space="preserve">. Je vous rappelle que l’Eglise ne reçoit aucune subvention de l’Etat ou du Vatican. Les dons constituent sa principale ressource. </w:t>
      </w:r>
    </w:p>
    <w:p w14:paraId="0CFC7747" w14:textId="7AA5823A" w:rsidR="00834611" w:rsidRPr="00030849" w:rsidRDefault="00834611" w:rsidP="00030849">
      <w:pPr>
        <w:pStyle w:val="Corpsdetexte"/>
        <w:spacing w:after="180" w:line="324" w:lineRule="auto"/>
        <w:rPr>
          <w:rFonts w:ascii="Calibri" w:eastAsia="Cambria" w:hAnsi="Calibri" w:cs="Calibri"/>
          <w:szCs w:val="24"/>
          <w:lang w:val="fr-FR" w:eastAsia="en-US"/>
        </w:rPr>
      </w:pPr>
      <w:r w:rsidRPr="00030849">
        <w:rPr>
          <w:rFonts w:ascii="Calibri" w:eastAsia="Cambria" w:hAnsi="Calibri" w:cs="Calibri"/>
          <w:szCs w:val="24"/>
          <w:lang w:val="fr-FR" w:eastAsia="en-US"/>
        </w:rPr>
        <w:t xml:space="preserve">Pour continuer à diffuser la Parole de Dieu auprès du plus grand nombre, </w:t>
      </w:r>
      <w:r w:rsidR="00D258D4">
        <w:rPr>
          <w:rFonts w:ascii="Calibri" w:eastAsia="Cambria" w:hAnsi="Calibri" w:cs="Calibri"/>
          <w:szCs w:val="24"/>
          <w:lang w:val="fr-FR" w:eastAsia="en-US"/>
        </w:rPr>
        <w:t>nous avons</w:t>
      </w:r>
      <w:r w:rsidRPr="00030849">
        <w:rPr>
          <w:rFonts w:ascii="Calibri" w:eastAsia="Cambria" w:hAnsi="Calibri" w:cs="Calibri"/>
          <w:szCs w:val="24"/>
          <w:lang w:val="fr-FR" w:eastAsia="en-US"/>
        </w:rPr>
        <w:t xml:space="preserve"> besoin de vous</w:t>
      </w:r>
      <w:r w:rsidRPr="00BB2E23">
        <w:rPr>
          <w:rFonts w:asciiTheme="minorHAnsi" w:eastAsia="Cambria" w:hAnsiTheme="minorHAnsi" w:cstheme="minorHAnsi"/>
          <w:szCs w:val="24"/>
          <w:lang w:val="fr-FR" w:eastAsia="en-US"/>
        </w:rPr>
        <w:t xml:space="preserve">. </w:t>
      </w:r>
      <w:r w:rsidR="00BB2E23" w:rsidRPr="00BB2E23">
        <w:rPr>
          <w:rFonts w:asciiTheme="minorHAnsi" w:hAnsiTheme="minorHAnsi" w:cstheme="minorHAnsi"/>
          <w:szCs w:val="24"/>
        </w:rPr>
        <w:t xml:space="preserve">Le Denier </w:t>
      </w:r>
      <w:r w:rsidR="00D258D4">
        <w:rPr>
          <w:rFonts w:asciiTheme="minorHAnsi" w:hAnsiTheme="minorHAnsi" w:cstheme="minorHAnsi"/>
          <w:szCs w:val="24"/>
          <w:lang w:val="fr-FR"/>
        </w:rPr>
        <w:t>me permet</w:t>
      </w:r>
      <w:r w:rsidR="00BB2E23" w:rsidRPr="00BB2E23">
        <w:rPr>
          <w:rFonts w:asciiTheme="minorHAnsi" w:hAnsiTheme="minorHAnsi" w:cstheme="minorHAnsi"/>
          <w:szCs w:val="24"/>
        </w:rPr>
        <w:t xml:space="preserve"> </w:t>
      </w:r>
      <w:r w:rsidR="00D258D4">
        <w:rPr>
          <w:rFonts w:asciiTheme="minorHAnsi" w:hAnsiTheme="minorHAnsi" w:cstheme="minorHAnsi"/>
          <w:szCs w:val="24"/>
          <w:lang w:val="fr-FR"/>
        </w:rPr>
        <w:t>de recevoir un traitement, ainsi que</w:t>
      </w:r>
      <w:r w:rsidR="00BB2E23" w:rsidRPr="00BB2E23">
        <w:rPr>
          <w:rFonts w:asciiTheme="minorHAnsi" w:hAnsiTheme="minorHAnsi" w:cstheme="minorHAnsi"/>
          <w:szCs w:val="24"/>
        </w:rPr>
        <w:t xml:space="preserve"> tous les prêtres de notre diocèse. </w:t>
      </w:r>
      <w:r w:rsidR="00D258D4">
        <w:rPr>
          <w:rFonts w:asciiTheme="minorHAnsi" w:hAnsiTheme="minorHAnsi" w:cstheme="minorHAnsi"/>
          <w:szCs w:val="24"/>
          <w:lang w:val="fr-FR"/>
        </w:rPr>
        <w:t>Il</w:t>
      </w:r>
      <w:r w:rsidR="00BB2E23" w:rsidRPr="00BB2E23">
        <w:rPr>
          <w:rFonts w:asciiTheme="minorHAnsi" w:hAnsiTheme="minorHAnsi" w:cstheme="minorHAnsi"/>
          <w:szCs w:val="24"/>
        </w:rPr>
        <w:t xml:space="preserve"> permet de former les</w:t>
      </w:r>
      <w:r w:rsidR="00AA3D7E">
        <w:rPr>
          <w:rFonts w:asciiTheme="minorHAnsi" w:hAnsiTheme="minorHAnsi" w:cstheme="minorHAnsi"/>
          <w:szCs w:val="24"/>
          <w:lang w:val="fr-FR"/>
        </w:rPr>
        <w:t xml:space="preserve"> futurs prêtres et les acteurs de la mission, de rémunérer </w:t>
      </w:r>
      <w:r w:rsidR="00140DF3">
        <w:rPr>
          <w:rFonts w:asciiTheme="minorHAnsi" w:hAnsiTheme="minorHAnsi" w:cstheme="minorHAnsi"/>
          <w:szCs w:val="24"/>
          <w:lang w:val="fr-FR"/>
        </w:rPr>
        <w:t>les personnels laïcs</w:t>
      </w:r>
      <w:r w:rsidR="00BB2E23" w:rsidRPr="00BB2E23">
        <w:rPr>
          <w:rFonts w:asciiTheme="minorHAnsi" w:hAnsiTheme="minorHAnsi" w:cstheme="minorHAnsi"/>
          <w:szCs w:val="24"/>
        </w:rPr>
        <w:t>. En résumé, le Denier permet aux personnes engagées au service de la Mission d’agir concrètement, pour nous tous !</w:t>
      </w:r>
    </w:p>
    <w:p w14:paraId="7156C19A" w14:textId="77777777" w:rsidR="004A124A" w:rsidRDefault="00D258D4" w:rsidP="00BB2E23">
      <w:pPr>
        <w:pStyle w:val="Corpsdetexte"/>
        <w:spacing w:after="180" w:line="324" w:lineRule="auto"/>
        <w:ind w:left="1418"/>
        <w:rPr>
          <w:rFonts w:ascii="Calibri" w:eastAsia="Cambria" w:hAnsi="Calibri" w:cs="Calibri"/>
          <w:szCs w:val="24"/>
          <w:lang w:val="fr-FR" w:eastAsia="en-US"/>
        </w:rPr>
      </w:pPr>
      <w:r w:rsidRPr="00030849">
        <w:rPr>
          <w:noProof/>
          <w:szCs w:val="24"/>
          <w:lang w:val="fr-FR" w:eastAsia="fr-FR"/>
        </w:rPr>
        <mc:AlternateContent>
          <mc:Choice Requires="wps">
            <w:drawing>
              <wp:anchor distT="91440" distB="91440" distL="114300" distR="114300" simplePos="0" relativeHeight="251659264" behindDoc="0" locked="0" layoutInCell="1" allowOverlap="1" wp14:anchorId="605E110B" wp14:editId="6B268186">
                <wp:simplePos x="0" y="0"/>
                <wp:positionH relativeFrom="page">
                  <wp:posOffset>102870</wp:posOffset>
                </wp:positionH>
                <wp:positionV relativeFrom="paragraph">
                  <wp:posOffset>9525</wp:posOffset>
                </wp:positionV>
                <wp:extent cx="1524000"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14:paraId="4A92C09F" w14:textId="1BE347BF" w:rsidR="00834611" w:rsidRPr="00F77AD6" w:rsidRDefault="00FD25CC" w:rsidP="00834611">
                            <w:pPr>
                              <w:pBdr>
                                <w:top w:val="single" w:sz="24" w:space="8" w:color="00B0F0"/>
                                <w:bottom w:val="single" w:sz="24" w:space="8" w:color="00B0F0"/>
                              </w:pBdr>
                              <w:spacing w:after="0" w:line="228" w:lineRule="auto"/>
                              <w:rPr>
                                <w:i/>
                                <w:iCs/>
                                <w:color w:val="00B0F0"/>
                                <w:sz w:val="20"/>
                              </w:rPr>
                            </w:pPr>
                            <w:r>
                              <w:rPr>
                                <w:i/>
                                <w:iCs/>
                                <w:color w:val="00B0F0"/>
                                <w:sz w:val="20"/>
                                <w:szCs w:val="24"/>
                              </w:rPr>
                              <w:t xml:space="preserve">S’il vous reste des dépliants : </w:t>
                            </w:r>
                            <w:r w:rsidR="00834611" w:rsidRPr="00F77AD6">
                              <w:rPr>
                                <w:i/>
                                <w:iCs/>
                                <w:color w:val="00B0F0"/>
                                <w:sz w:val="20"/>
                                <w:szCs w:val="24"/>
                              </w:rPr>
                              <w:t>Montre</w:t>
                            </w:r>
                            <w:r w:rsidR="00AE3B89">
                              <w:rPr>
                                <w:i/>
                                <w:iCs/>
                                <w:color w:val="00B0F0"/>
                                <w:sz w:val="20"/>
                                <w:szCs w:val="24"/>
                              </w:rPr>
                              <w:t>z</w:t>
                            </w:r>
                            <w:r w:rsidR="00834611" w:rsidRPr="00F77AD6">
                              <w:rPr>
                                <w:i/>
                                <w:iCs/>
                                <w:color w:val="00B0F0"/>
                                <w:sz w:val="20"/>
                                <w:szCs w:val="24"/>
                              </w:rPr>
                              <w:t xml:space="preserve"> le tract quand vous lisez ce passage. Ce paragraphe nécessite que les tracts</w:t>
                            </w:r>
                            <w:r w:rsidR="00D3030E" w:rsidRPr="00F77AD6">
                              <w:rPr>
                                <w:i/>
                                <w:iCs/>
                                <w:color w:val="00B0F0"/>
                                <w:sz w:val="20"/>
                                <w:szCs w:val="24"/>
                              </w:rPr>
                              <w:t xml:space="preserve"> soient posés au fond de l’église</w:t>
                            </w:r>
                            <w:r w:rsidR="00834611" w:rsidRPr="00F77AD6">
                              <w:rPr>
                                <w:i/>
                                <w:iCs/>
                                <w:color w:val="00B0F0"/>
                                <w:sz w:val="20"/>
                                <w:szCs w:val="24"/>
                              </w:rPr>
                              <w:t xml:space="preserve">. Changez-le si les tracts ont été posés sur les bancs ou </w:t>
                            </w:r>
                            <w:r w:rsidR="00D3030E" w:rsidRPr="00F77AD6">
                              <w:rPr>
                                <w:i/>
                                <w:iCs/>
                                <w:color w:val="00B0F0"/>
                                <w:sz w:val="20"/>
                                <w:szCs w:val="24"/>
                              </w:rPr>
                              <w:t>si vous le distribuez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E110B" id="_x0000_t202" coordsize="21600,21600" o:spt="202" path="m,l,21600r21600,l21600,xe">
                <v:stroke joinstyle="miter"/>
                <v:path gradientshapeok="t" o:connecttype="rect"/>
              </v:shapetype>
              <v:shape id="Zone de texte 2" o:spid="_x0000_s1026" type="#_x0000_t202" style="position:absolute;left:0;text-align:left;margin-left:8.1pt;margin-top:.75pt;width:120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" filled="f" stroked="f">
                <v:textbox style="mso-fit-shape-to-text:t">
                  <w:txbxContent>
                    <w:p w14:paraId="4A92C09F" w14:textId="1BE347BF" w:rsidR="00834611" w:rsidRPr="00F77AD6" w:rsidRDefault="00FD25CC" w:rsidP="00834611">
                      <w:pPr>
                        <w:pBdr>
                          <w:top w:val="single" w:sz="24" w:space="8" w:color="00B0F0"/>
                          <w:bottom w:val="single" w:sz="24" w:space="8" w:color="00B0F0"/>
                        </w:pBdr>
                        <w:spacing w:after="0" w:line="228" w:lineRule="auto"/>
                        <w:rPr>
                          <w:i/>
                          <w:iCs/>
                          <w:color w:val="00B0F0"/>
                          <w:sz w:val="20"/>
                        </w:rPr>
                      </w:pPr>
                      <w:r>
                        <w:rPr>
                          <w:i/>
                          <w:iCs/>
                          <w:color w:val="00B0F0"/>
                          <w:sz w:val="20"/>
                          <w:szCs w:val="24"/>
                        </w:rPr>
                        <w:t xml:space="preserve">S’il vous reste des dépliants : </w:t>
                      </w:r>
                      <w:r w:rsidR="00834611" w:rsidRPr="00F77AD6">
                        <w:rPr>
                          <w:i/>
                          <w:iCs/>
                          <w:color w:val="00B0F0"/>
                          <w:sz w:val="20"/>
                          <w:szCs w:val="24"/>
                        </w:rPr>
                        <w:t>Montre</w:t>
                      </w:r>
                      <w:r w:rsidR="00AE3B89">
                        <w:rPr>
                          <w:i/>
                          <w:iCs/>
                          <w:color w:val="00B0F0"/>
                          <w:sz w:val="20"/>
                          <w:szCs w:val="24"/>
                        </w:rPr>
                        <w:t>z</w:t>
                      </w:r>
                      <w:r w:rsidR="00834611" w:rsidRPr="00F77AD6">
                        <w:rPr>
                          <w:i/>
                          <w:iCs/>
                          <w:color w:val="00B0F0"/>
                          <w:sz w:val="20"/>
                          <w:szCs w:val="24"/>
                        </w:rPr>
                        <w:t xml:space="preserve"> le tract quand vous lisez ce passage. Ce paragraphe nécessite que les tracts</w:t>
                      </w:r>
                      <w:r w:rsidR="00D3030E" w:rsidRPr="00F77AD6">
                        <w:rPr>
                          <w:i/>
                          <w:iCs/>
                          <w:color w:val="00B0F0"/>
                          <w:sz w:val="20"/>
                          <w:szCs w:val="24"/>
                        </w:rPr>
                        <w:t xml:space="preserve"> soient posés au fond de l’église</w:t>
                      </w:r>
                      <w:r w:rsidR="00834611" w:rsidRPr="00F77AD6">
                        <w:rPr>
                          <w:i/>
                          <w:iCs/>
                          <w:color w:val="00B0F0"/>
                          <w:sz w:val="20"/>
                          <w:szCs w:val="24"/>
                        </w:rPr>
                        <w:t xml:space="preserve">. Changez-le si les tracts ont été posés sur les bancs ou </w:t>
                      </w:r>
                      <w:r w:rsidR="00D3030E" w:rsidRPr="00F77AD6">
                        <w:rPr>
                          <w:i/>
                          <w:iCs/>
                          <w:color w:val="00B0F0"/>
                          <w:sz w:val="20"/>
                          <w:szCs w:val="24"/>
                        </w:rPr>
                        <w:t>si vous le distribuez</w:t>
                      </w:r>
                    </w:p>
                  </w:txbxContent>
                </v:textbox>
                <w10:wrap anchorx="page"/>
              </v:shape>
            </w:pict>
          </mc:Fallback>
        </mc:AlternateContent>
      </w:r>
      <w:r w:rsidR="00FD25CC">
        <w:rPr>
          <w:i/>
          <w:iCs/>
          <w:color w:val="00B0F0"/>
          <w:sz w:val="20"/>
          <w:szCs w:val="24"/>
        </w:rPr>
        <w:t xml:space="preserve">S’il vous reste des dépliants : </w:t>
      </w:r>
      <w:r w:rsidR="00BB2E23" w:rsidRPr="00884E15">
        <w:rPr>
          <w:rFonts w:ascii="Calibri" w:eastAsia="Cambria" w:hAnsi="Calibri" w:cs="Calibri"/>
          <w:szCs w:val="24"/>
          <w:lang w:val="fr-FR" w:eastAsia="en-US"/>
        </w:rPr>
        <w:t>Vous trouverez à l’entrée de l’église un dépliant. Il vous donnera toutes les informations nécessaires sur le Denier. Il vous présentera, par exemple, les nouvelles modalités fiscales relatives aux réductions d’impôts, dont le taux a été augmenté à 75%.</w:t>
      </w:r>
      <w:r w:rsidR="004A124A">
        <w:rPr>
          <w:rFonts w:ascii="Calibri" w:eastAsia="Cambria" w:hAnsi="Calibri" w:cs="Calibri"/>
          <w:szCs w:val="24"/>
          <w:lang w:val="fr-FR" w:eastAsia="en-US"/>
        </w:rPr>
        <w:t xml:space="preserve"> </w:t>
      </w:r>
    </w:p>
    <w:p w14:paraId="4C788887" w14:textId="6A62F4D0" w:rsidR="00834611" w:rsidRPr="00884E15" w:rsidRDefault="004A124A" w:rsidP="00BB2E23">
      <w:pPr>
        <w:pStyle w:val="Corpsdetexte"/>
        <w:spacing w:after="180" w:line="324" w:lineRule="auto"/>
        <w:ind w:left="1418"/>
        <w:rPr>
          <w:rFonts w:ascii="Calibri" w:eastAsia="Cambria" w:hAnsi="Calibri" w:cs="Calibri"/>
          <w:szCs w:val="24"/>
          <w:lang w:val="fr-FR" w:eastAsia="en-US"/>
        </w:rPr>
      </w:pPr>
      <w:r>
        <w:rPr>
          <w:rFonts w:ascii="Calibri" w:eastAsia="Cambria" w:hAnsi="Calibri" w:cs="Calibri"/>
          <w:szCs w:val="24"/>
          <w:lang w:val="fr-FR" w:eastAsia="en-US"/>
        </w:rPr>
        <w:t xml:space="preserve">Vous pouvez également faire votre don en ligne sur </w:t>
      </w:r>
      <w:hyperlink r:id="rId7" w:history="1">
        <w:r w:rsidRPr="00CB33E0">
          <w:rPr>
            <w:rStyle w:val="Lienhypertexte"/>
            <w:rFonts w:ascii="Calibri" w:eastAsia="Cambria" w:hAnsi="Calibri" w:cs="Calibri"/>
            <w:szCs w:val="24"/>
            <w:lang w:val="fr-FR" w:eastAsia="en-US"/>
          </w:rPr>
          <w:t>www.donnons-lille.catholique.fr</w:t>
        </w:r>
      </w:hyperlink>
      <w:r>
        <w:rPr>
          <w:rFonts w:ascii="Calibri" w:eastAsia="Cambria" w:hAnsi="Calibri" w:cs="Calibri"/>
          <w:szCs w:val="24"/>
          <w:lang w:val="fr-FR" w:eastAsia="en-US"/>
        </w:rPr>
        <w:t xml:space="preserve"> </w:t>
      </w:r>
    </w:p>
    <w:p w14:paraId="5F359043" w14:textId="47CBDB85" w:rsidR="007D1303" w:rsidRPr="00884E15" w:rsidRDefault="00834611" w:rsidP="00BB2E23">
      <w:pPr>
        <w:spacing w:before="240" w:line="240" w:lineRule="auto"/>
        <w:ind w:left="1416"/>
        <w:jc w:val="both"/>
        <w:rPr>
          <w:sz w:val="24"/>
          <w:szCs w:val="24"/>
        </w:rPr>
      </w:pPr>
      <w:r w:rsidRPr="00884E15">
        <w:rPr>
          <w:rFonts w:ascii="Calibri" w:eastAsia="Cambria" w:hAnsi="Calibri" w:cs="Calibri"/>
          <w:sz w:val="24"/>
          <w:szCs w:val="24"/>
        </w:rPr>
        <w:t>Nous comptons sur votre soutien et vous remercions par avance pour votre contribution.</w:t>
      </w:r>
      <w:r w:rsidR="00BB2E23" w:rsidRPr="00884E15">
        <w:rPr>
          <w:sz w:val="24"/>
          <w:szCs w:val="24"/>
        </w:rPr>
        <w:t xml:space="preserve"> Je reste à votre disposition pour toute question.</w:t>
      </w:r>
    </w:p>
    <w:sectPr w:rsidR="007D1303" w:rsidRPr="00884E15">
      <w:headerReference w:type="default" r:id="rId8"/>
      <w:footerReference w:type="default" r:id="rId9"/>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7E9E" w14:textId="77777777" w:rsidR="002E7DB8" w:rsidRDefault="002E7DB8">
      <w:pPr>
        <w:spacing w:after="0" w:line="240" w:lineRule="auto"/>
      </w:pPr>
      <w:r>
        <w:separator/>
      </w:r>
    </w:p>
  </w:endnote>
  <w:endnote w:type="continuationSeparator" w:id="0">
    <w:p w14:paraId="1879D8FF" w14:textId="77777777" w:rsidR="002E7DB8" w:rsidRDefault="002E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6D82" w14:textId="77777777" w:rsidR="007D1303" w:rsidRDefault="00156887">
    <w:pPr>
      <w:pStyle w:val="Pieddepage"/>
    </w:pPr>
    <w:r>
      <w:rPr>
        <w:noProof/>
        <w:lang w:eastAsia="fr-FR"/>
      </w:rPr>
      <w:drawing>
        <wp:anchor distT="0" distB="635" distL="114300" distR="114300" simplePos="0" relativeHeight="2" behindDoc="1" locked="0" layoutInCell="1" allowOverlap="1" wp14:anchorId="58E3E6D6" wp14:editId="3A1B7636">
          <wp:simplePos x="0" y="0"/>
          <wp:positionH relativeFrom="column">
            <wp:posOffset>-880745</wp:posOffset>
          </wp:positionH>
          <wp:positionV relativeFrom="paragraph">
            <wp:posOffset>-833755</wp:posOffset>
          </wp:positionV>
          <wp:extent cx="7513320" cy="1428115"/>
          <wp:effectExtent l="0" t="0" r="0" b="0"/>
          <wp:wrapNone/>
          <wp:docPr id="2" name="Image 5" descr="C:\Users\t.riviere\Desktop\Bandeau_Guide_Denier2017_RVB_Plu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C:\Users\t.riviere\Desktop\Bandeau_Guide_Denier2017_RVB_Plus Petit.jpg"/>
                  <pic:cNvPicPr>
                    <a:picLocks noChangeAspect="1" noChangeArrowheads="1"/>
                  </pic:cNvPicPr>
                </pic:nvPicPr>
                <pic:blipFill>
                  <a:blip r:embed="rId1"/>
                  <a:stretch>
                    <a:fillRect/>
                  </a:stretch>
                </pic:blipFill>
                <pic:spPr bwMode="auto">
                  <a:xfrm>
                    <a:off x="0" y="0"/>
                    <a:ext cx="7513320" cy="14281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1D1F" w14:textId="77777777" w:rsidR="002E7DB8" w:rsidRDefault="002E7DB8">
      <w:pPr>
        <w:spacing w:after="0" w:line="240" w:lineRule="auto"/>
      </w:pPr>
      <w:r>
        <w:separator/>
      </w:r>
    </w:p>
  </w:footnote>
  <w:footnote w:type="continuationSeparator" w:id="0">
    <w:p w14:paraId="64B1ECD3" w14:textId="77777777" w:rsidR="002E7DB8" w:rsidRDefault="002E7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C6CE" w14:textId="724D7DE5" w:rsidR="00030849" w:rsidRDefault="00030849">
    <w:pPr>
      <w:pStyle w:val="En-tte"/>
    </w:pPr>
  </w:p>
  <w:p w14:paraId="323D9189" w14:textId="77777777" w:rsidR="00030849" w:rsidRDefault="00030849">
    <w:pPr>
      <w:pStyle w:val="En-tte"/>
    </w:pPr>
  </w:p>
  <w:p w14:paraId="7D11AABE" w14:textId="77777777" w:rsidR="00030849" w:rsidRDefault="00030849">
    <w:pPr>
      <w:pStyle w:val="En-tte"/>
    </w:pPr>
  </w:p>
  <w:p w14:paraId="31F90ECA" w14:textId="5AA422B8" w:rsidR="00030849" w:rsidRDefault="005753F3">
    <w:pPr>
      <w:pStyle w:val="En-tte"/>
    </w:pPr>
    <w:r w:rsidRPr="00BF7DF3">
      <w:rPr>
        <w:noProof/>
        <w:lang w:eastAsia="fr-FR"/>
      </w:rPr>
      <w:drawing>
        <wp:anchor distT="0" distB="0" distL="114300" distR="114300" simplePos="0" relativeHeight="251659264" behindDoc="1" locked="0" layoutInCell="1" allowOverlap="1" wp14:anchorId="65D4DD29" wp14:editId="32355273">
          <wp:simplePos x="0" y="0"/>
          <wp:positionH relativeFrom="margin">
            <wp:posOffset>0</wp:posOffset>
          </wp:positionH>
          <wp:positionV relativeFrom="margin">
            <wp:posOffset>-388620</wp:posOffset>
          </wp:positionV>
          <wp:extent cx="656758" cy="1104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6758" cy="1104900"/>
                  </a:xfrm>
                  <a:prstGeom prst="rect">
                    <a:avLst/>
                  </a:prstGeom>
                </pic:spPr>
              </pic:pic>
            </a:graphicData>
          </a:graphic>
        </wp:anchor>
      </w:drawing>
    </w:r>
  </w:p>
  <w:p w14:paraId="21E3B321" w14:textId="45E505CE" w:rsidR="00030849" w:rsidRDefault="0003084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03"/>
    <w:rsid w:val="00030849"/>
    <w:rsid w:val="000423DD"/>
    <w:rsid w:val="0014059F"/>
    <w:rsid w:val="00140DF3"/>
    <w:rsid w:val="00156887"/>
    <w:rsid w:val="001C1CD5"/>
    <w:rsid w:val="001E3DCC"/>
    <w:rsid w:val="002166EE"/>
    <w:rsid w:val="00267670"/>
    <w:rsid w:val="002B4C59"/>
    <w:rsid w:val="002E7DB8"/>
    <w:rsid w:val="0031646E"/>
    <w:rsid w:val="00362F47"/>
    <w:rsid w:val="003B7ACA"/>
    <w:rsid w:val="004A124A"/>
    <w:rsid w:val="004A1CB6"/>
    <w:rsid w:val="005012F7"/>
    <w:rsid w:val="00520F3F"/>
    <w:rsid w:val="00562668"/>
    <w:rsid w:val="005753F3"/>
    <w:rsid w:val="005E2CAD"/>
    <w:rsid w:val="006240B0"/>
    <w:rsid w:val="0064348D"/>
    <w:rsid w:val="00661802"/>
    <w:rsid w:val="00680530"/>
    <w:rsid w:val="00782CA4"/>
    <w:rsid w:val="007D1303"/>
    <w:rsid w:val="00834611"/>
    <w:rsid w:val="008661B8"/>
    <w:rsid w:val="00884E15"/>
    <w:rsid w:val="009544B0"/>
    <w:rsid w:val="009D7EB6"/>
    <w:rsid w:val="00A1569C"/>
    <w:rsid w:val="00AA3D7E"/>
    <w:rsid w:val="00AE3B89"/>
    <w:rsid w:val="00AF5F26"/>
    <w:rsid w:val="00BA1B3E"/>
    <w:rsid w:val="00BA479C"/>
    <w:rsid w:val="00BB2E23"/>
    <w:rsid w:val="00CF3C87"/>
    <w:rsid w:val="00D04F35"/>
    <w:rsid w:val="00D258D4"/>
    <w:rsid w:val="00D3030E"/>
    <w:rsid w:val="00E62B73"/>
    <w:rsid w:val="00E773B3"/>
    <w:rsid w:val="00E934B5"/>
    <w:rsid w:val="00F34BDF"/>
    <w:rsid w:val="00F54A6A"/>
    <w:rsid w:val="00F77AD6"/>
    <w:rsid w:val="00FD25C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40D08"/>
  <w15:docId w15:val="{7BABE4B8-DEDC-49FA-8D14-00D87CE2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C440F"/>
  </w:style>
  <w:style w:type="character" w:customStyle="1" w:styleId="PieddepageCar">
    <w:name w:val="Pied de page Car"/>
    <w:basedOn w:val="Policepardfaut"/>
    <w:link w:val="Pieddepage"/>
    <w:uiPriority w:val="99"/>
    <w:qFormat/>
    <w:rsid w:val="00EC440F"/>
  </w:style>
  <w:style w:type="character" w:customStyle="1" w:styleId="CorpsdetexteCar">
    <w:name w:val="Corps de texte Car"/>
    <w:basedOn w:val="Policepardfaut"/>
    <w:link w:val="Corpsdetexte"/>
    <w:qFormat/>
    <w:rsid w:val="009074A2"/>
    <w:rPr>
      <w:rFonts w:ascii="Times New Roman" w:eastAsia="Times New Roman" w:hAnsi="Times New Roman" w:cs="Times New Roman"/>
      <w:sz w:val="24"/>
      <w:szCs w:val="20"/>
      <w:lang w:val="x-none" w:eastAsia="x-none"/>
    </w:rPr>
  </w:style>
  <w:style w:type="character" w:customStyle="1" w:styleId="ListLabel1">
    <w:name w:val="ListLabel 1"/>
    <w:qFormat/>
    <w:rPr>
      <w:b/>
      <w:color w:val="47156D"/>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9074A2"/>
    <w:pPr>
      <w:spacing w:before="120" w:after="0" w:line="240" w:lineRule="auto"/>
      <w:jc w:val="both"/>
      <w:textAlignment w:val="baseline"/>
    </w:pPr>
    <w:rPr>
      <w:rFonts w:ascii="Times New Roman" w:eastAsia="Times New Roman" w:hAnsi="Times New Roman" w:cs="Times New Roman"/>
      <w:sz w:val="24"/>
      <w:szCs w:val="20"/>
      <w:lang w:val="x-none" w:eastAsia="x-none"/>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EC440F"/>
    <w:pPr>
      <w:tabs>
        <w:tab w:val="center" w:pos="4536"/>
        <w:tab w:val="right" w:pos="9072"/>
      </w:tabs>
      <w:spacing w:after="0" w:line="240" w:lineRule="auto"/>
    </w:pPr>
  </w:style>
  <w:style w:type="paragraph" w:styleId="Pieddepage">
    <w:name w:val="footer"/>
    <w:basedOn w:val="Normal"/>
    <w:link w:val="PieddepageCar"/>
    <w:uiPriority w:val="99"/>
    <w:unhideWhenUsed/>
    <w:rsid w:val="00EC440F"/>
    <w:pPr>
      <w:tabs>
        <w:tab w:val="center" w:pos="4536"/>
        <w:tab w:val="right" w:pos="9072"/>
      </w:tabs>
      <w:spacing w:after="0" w:line="240" w:lineRule="auto"/>
    </w:pPr>
  </w:style>
  <w:style w:type="character" w:styleId="Lienhypertexte">
    <w:name w:val="Hyperlink"/>
    <w:basedOn w:val="Policepardfaut"/>
    <w:uiPriority w:val="99"/>
    <w:unhideWhenUsed/>
    <w:rsid w:val="004A124A"/>
    <w:rPr>
      <w:color w:val="0000FF" w:themeColor="hyperlink"/>
      <w:u w:val="single"/>
    </w:rPr>
  </w:style>
  <w:style w:type="character" w:styleId="Mentionnonrsolue">
    <w:name w:val="Unresolved Mention"/>
    <w:basedOn w:val="Policepardfaut"/>
    <w:uiPriority w:val="99"/>
    <w:semiHidden/>
    <w:unhideWhenUsed/>
    <w:rsid w:val="004A1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509">
      <w:bodyDiv w:val="1"/>
      <w:marLeft w:val="0"/>
      <w:marRight w:val="0"/>
      <w:marTop w:val="0"/>
      <w:marBottom w:val="0"/>
      <w:divBdr>
        <w:top w:val="none" w:sz="0" w:space="0" w:color="auto"/>
        <w:left w:val="none" w:sz="0" w:space="0" w:color="auto"/>
        <w:bottom w:val="none" w:sz="0" w:space="0" w:color="auto"/>
        <w:right w:val="none" w:sz="0" w:space="0" w:color="auto"/>
      </w:divBdr>
    </w:div>
    <w:div w:id="1081290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A28C-AB82-47C7-A870-11902B64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THIERCELIN</dc:creator>
  <dc:description/>
  <cp:lastModifiedBy>Marie KEUKY</cp:lastModifiedBy>
  <cp:revision>2</cp:revision>
  <cp:lastPrinted>2022-04-08T12:45:00Z</cp:lastPrinted>
  <dcterms:created xsi:type="dcterms:W3CDTF">2022-04-08T16:10:00Z</dcterms:created>
  <dcterms:modified xsi:type="dcterms:W3CDTF">2022-04-08T16:10:00Z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